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/>
          <w:b/>
          <w:bCs/>
          <w:sz w:val="72"/>
          <w:szCs w:val="7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13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13"/>
          <w:sz w:val="72"/>
          <w:szCs w:val="72"/>
        </w:rPr>
        <w:t>采购合同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eastAsia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自行采购 服务类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pStyle w:val="2"/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315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360" w:lineRule="auto"/>
        <w:ind w:firstLine="128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合同编号 ：</w:t>
      </w:r>
    </w:p>
    <w:p>
      <w:pPr>
        <w:widowControl/>
        <w:shd w:val="clear" w:color="auto" w:fill="FFFFFF"/>
        <w:spacing w:line="36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    项目名称 ：</w:t>
      </w:r>
    </w:p>
    <w:p>
      <w:pPr>
        <w:widowControl/>
        <w:shd w:val="clear" w:color="auto" w:fill="FFFFFF"/>
        <w:spacing w:line="360" w:lineRule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    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南京晓庄学院</w:t>
      </w:r>
    </w:p>
    <w:p>
      <w:pPr>
        <w:widowControl/>
        <w:shd w:val="clear" w:color="auto" w:fill="FFFFFF"/>
        <w:spacing w:line="36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    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商 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      签订日期 </w:t>
      </w:r>
      <w:r>
        <w:rPr>
          <w:rFonts w:hint="eastAsia" w:ascii="宋体" w:hAnsi="宋体" w:eastAsia="宋体"/>
          <w:b/>
          <w:bCs/>
          <w:sz w:val="30"/>
          <w:szCs w:val="30"/>
        </w:rPr>
        <w:t>：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      </w:t>
      </w:r>
    </w:p>
    <w:p/>
    <w:p/>
    <w:p/>
    <w:p/>
    <w:p/>
    <w:p/>
    <w:p/>
    <w:p/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3"/>
        <w:gridCol w:w="4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：（以下称甲方）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南京晓庄学院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供应商：（以下称乙方）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南京市江宁区弘景大道3601号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  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根据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zh-TW" w:eastAsia="zh-TW" w:bidi="zh-TW"/>
        </w:rPr>
        <w:t>项目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询价/单一来源/其他方式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结果,甲乙双方经协商一致,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签订本合同。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第一条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合同标的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leftChars="0" w:right="0" w:rightChars="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0" w:name="bookmark4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项目名称:</w:t>
      </w:r>
      <w:bookmarkStart w:id="1" w:name="bookmark5"/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                   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服务期限：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/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/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leftChars="0" w:right="0" w:rightChars="0" w:firstLine="1680" w:firstLineChars="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第二条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合同总价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及付款方式 </w:t>
      </w:r>
    </w:p>
    <w:p>
      <w:pPr>
        <w:keepNext w:val="0"/>
        <w:keepLines w:val="0"/>
        <w:pageBreakBefore w:val="0"/>
        <w:widowControl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1.本合同总价款人民币</w:t>
      </w:r>
      <w:bookmarkStart w:id="2" w:name="hetong_money"/>
      <w:bookmarkEnd w:id="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¥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zh-TW" w:eastAsia="zh-TW" w:bidi="zh-TW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元，大写</w:t>
      </w:r>
      <w:bookmarkStart w:id="3" w:name="hetong_bigmoney"/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zh-TW" w:eastAsia="zh-TW" w:bidi="zh-TW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整。</w:t>
      </w:r>
    </w:p>
    <w:p>
      <w:pPr>
        <w:keepNext w:val="0"/>
        <w:keepLines w:val="0"/>
        <w:pageBreakBefore w:val="0"/>
        <w:widowControl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2.付款方式：</w:t>
      </w:r>
      <w:r>
        <w:rPr>
          <w:rFonts w:hint="eastAsia" w:ascii="仿宋" w:hAnsi="仿宋" w:eastAsia="仿宋" w:cs="仿宋"/>
          <w:b w:val="0"/>
          <w:bCs w:val="0"/>
          <w:color w:val="0000FF"/>
          <w:spacing w:val="0"/>
          <w:w w:val="100"/>
          <w:position w:val="0"/>
          <w:sz w:val="28"/>
          <w:szCs w:val="28"/>
          <w:lang w:val="en-US" w:eastAsia="zh-CN"/>
        </w:rPr>
        <w:t>（根据实际情况填写）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第三条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服务内容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8"/>
          <w:szCs w:val="28"/>
        </w:rPr>
        <w:t>乙方须提供的服务内容：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4" w:name="bookmark8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……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6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权利与义务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5" w:name="bookmark14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1.甲方的权利与义务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甲方有权对乙方的服务情况和服务质量进行检查和监督，对所发现的问题及时调查和处理。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乙方未能按合同履行服务内容，甲方有权扣除相应款项作为补偿。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……</w:t>
      </w:r>
      <w:r>
        <w:rPr>
          <w:rFonts w:hint="eastAsia" w:ascii="仿宋" w:hAnsi="仿宋" w:eastAsia="仿宋" w:cs="仿宋"/>
          <w:color w:val="0000FF"/>
          <w:spacing w:val="0"/>
          <w:w w:val="100"/>
          <w:position w:val="0"/>
          <w:sz w:val="28"/>
          <w:szCs w:val="28"/>
          <w:lang w:val="en-US" w:eastAsia="zh-CN"/>
        </w:rPr>
        <w:t>（可根据实际需求增加条款）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2.乙方的权利与义务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乙方严格执行国家的法律、法规，自觉维护甲方的利益，接受甲方的检查、监督，严格履行服务承诺，做到诚实、守信。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乙方在合同期限内完成服务内容，依约收取服务费用。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 xml:space="preserve">    乙方不得将项目部分或全部转包给他人。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……</w:t>
      </w:r>
      <w:r>
        <w:rPr>
          <w:rFonts w:hint="eastAsia" w:ascii="仿宋" w:hAnsi="仿宋" w:eastAsia="仿宋" w:cs="仿宋"/>
          <w:color w:val="0000FF"/>
          <w:spacing w:val="0"/>
          <w:w w:val="100"/>
          <w:position w:val="0"/>
          <w:sz w:val="28"/>
          <w:szCs w:val="28"/>
          <w:lang w:val="en-US" w:eastAsia="zh-CN"/>
        </w:rPr>
        <w:t>（可根据实际需求增加条款）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3.违约责任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由于双方合作中任何一方违约，造成本合同不能履行或不能完全履行时，守约方有权要求中止或解除协议且不承担违约责任，守约方有权要求违约方赔偿造成的经济损失。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违约责任免除：因国家政策、法律重大改变所引起的本协议不能履行，因战争、地震等天灾人祸不可抗力原因引起的本协议无法履行，甲乙双方均不承担违约责任。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第五条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争议的解决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本合同在履行过程中发生争议的，由双方协商解决，协商不成的可向南京市江宁区人民法院提起诉讼。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第六条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合同生效及其他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6" w:name="bookmark27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本合同自甲、乙双方签字盖章后生效。</w:t>
      </w:r>
      <w:bookmarkStart w:id="7" w:name="bookmark28"/>
      <w:bookmarkEnd w:id="7"/>
      <w:bookmarkStart w:id="8" w:name="bookmark29"/>
      <w:bookmarkEnd w:id="8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本合同未尽事宜，甲、乙双方可签订补充合同。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9" w:name="bookmark30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本合同一式肆份，甲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乙方执壹份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tbl>
      <w:tblPr>
        <w:tblStyle w:val="3"/>
        <w:tblW w:w="9286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3"/>
        <w:gridCol w:w="4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甲方（采购人）：（盖章）</w:t>
            </w:r>
          </w:p>
        </w:tc>
        <w:tc>
          <w:tcPr>
            <w:tcW w:w="464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乙方（供应商）：（盖章）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承办单位：</w:t>
            </w:r>
          </w:p>
        </w:tc>
        <w:tc>
          <w:tcPr>
            <w:tcW w:w="464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理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话：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开户行：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账  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    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  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0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60" w:leftChars="0"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rPr>
          <w:sz w:val="28"/>
          <w:szCs w:val="28"/>
        </w:rPr>
      </w:pP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D82F9"/>
    <w:multiLevelType w:val="singleLevel"/>
    <w:tmpl w:val="BBED82F9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460D"/>
    <w:rsid w:val="00DE5FE6"/>
    <w:rsid w:val="177150ED"/>
    <w:rsid w:val="177E2032"/>
    <w:rsid w:val="2D32036F"/>
    <w:rsid w:val="48C8460D"/>
    <w:rsid w:val="5CD8397E"/>
    <w:rsid w:val="67C059F2"/>
    <w:rsid w:val="72B93DAE"/>
    <w:rsid w:val="79ED6AAF"/>
    <w:rsid w:val="7F6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宋体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2021-03-23T06:27:00Z</dcterms:created>
  <dc:creator>纳西1381287019</dc:creator>
  <cp:lastModifiedBy>纳西1381287019</cp:lastModifiedBy>
  <cp:lastPrinted>2021-03-29T07:30:00Z</cp:lastPrinted>
  <dcterms:modified xsi:type="dcterms:W3CDTF">2021-04-07T03:18:40Z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30718D36462443AD85BFF5D518ED9301</vt:lpwstr>
  </property>
</Properties>
</file>